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F" w:rsidRDefault="00E0422F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E0422F" w:rsidRDefault="00E0422F">
      <w:pPr>
        <w:pStyle w:val="ConsPlusNormal"/>
        <w:jc w:val="right"/>
      </w:pP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E0422F" w:rsidRDefault="00E0422F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E0422F" w:rsidRDefault="00E0422F">
      <w:pPr>
        <w:pStyle w:val="ConsPlusNormal"/>
        <w:jc w:val="right"/>
      </w:pPr>
      <w:r>
        <w:t>регулированию и метрологии</w:t>
      </w:r>
    </w:p>
    <w:p w:rsidR="00E0422F" w:rsidRDefault="00E0422F">
      <w:pPr>
        <w:pStyle w:val="ConsPlusNormal"/>
        <w:jc w:val="right"/>
      </w:pPr>
      <w:r>
        <w:t>от 22 августа 2012 г. N 251-ст</w:t>
      </w:r>
    </w:p>
    <w:p w:rsidR="00E0422F" w:rsidRDefault="00E0422F">
      <w:pPr>
        <w:pStyle w:val="ConsPlusNormal"/>
        <w:ind w:firstLine="540"/>
        <w:jc w:val="both"/>
      </w:pPr>
    </w:p>
    <w:p w:rsidR="00E0422F" w:rsidRDefault="00E0422F">
      <w:pPr>
        <w:pStyle w:val="ConsPlusTitle"/>
        <w:jc w:val="center"/>
      </w:pPr>
      <w:r>
        <w:t>НАЦИОНАЛЬНЫЙ СТАНДАРТ РОССИЙСКОЙ ФЕДЕРАЦИИ</w:t>
      </w:r>
    </w:p>
    <w:p w:rsidR="00E0422F" w:rsidRDefault="00E0422F">
      <w:pPr>
        <w:pStyle w:val="ConsPlusTitle"/>
        <w:jc w:val="center"/>
      </w:pPr>
    </w:p>
    <w:p w:rsidR="00E0422F" w:rsidRDefault="00E0422F">
      <w:pPr>
        <w:pStyle w:val="ConsPlusTitle"/>
        <w:jc w:val="center"/>
      </w:pPr>
      <w:r>
        <w:t>СИСТЕМЫ ГАЗОРАСПРЕДЕЛИТЕЛЬНЫЕ</w:t>
      </w:r>
    </w:p>
    <w:p w:rsidR="00E0422F" w:rsidRDefault="00E0422F">
      <w:pPr>
        <w:pStyle w:val="ConsPlusTitle"/>
        <w:jc w:val="center"/>
      </w:pPr>
    </w:p>
    <w:p w:rsidR="00E0422F" w:rsidRDefault="00E0422F">
      <w:pPr>
        <w:pStyle w:val="ConsPlusTitle"/>
        <w:jc w:val="center"/>
      </w:pPr>
      <w:r>
        <w:t>СЕТИ ГАЗОПОТРЕБЛЕНИЯ</w:t>
      </w:r>
    </w:p>
    <w:p w:rsidR="00E0422F" w:rsidRDefault="00E0422F">
      <w:pPr>
        <w:pStyle w:val="ConsPlusTitle"/>
        <w:jc w:val="center"/>
      </w:pPr>
    </w:p>
    <w:p w:rsidR="00E0422F" w:rsidRDefault="00E0422F">
      <w:pPr>
        <w:pStyle w:val="ConsPlusTitle"/>
        <w:jc w:val="center"/>
      </w:pPr>
      <w:r>
        <w:t>ОБЩИЕ ТРЕБОВАНИЯ К ЭКСПЛУАТАЦИИ.</w:t>
      </w:r>
    </w:p>
    <w:p w:rsidR="00E0422F" w:rsidRPr="00E0422F" w:rsidRDefault="00E0422F">
      <w:pPr>
        <w:pStyle w:val="ConsPlusTitle"/>
        <w:jc w:val="center"/>
        <w:rPr>
          <w:lang w:val="en-US"/>
        </w:rPr>
      </w:pPr>
      <w:r>
        <w:t>ЭКСПЛУАТАЦИОННАЯ</w:t>
      </w:r>
      <w:r w:rsidRPr="00E0422F">
        <w:rPr>
          <w:lang w:val="en-US"/>
        </w:rPr>
        <w:t xml:space="preserve"> </w:t>
      </w:r>
      <w:r>
        <w:t>ДОКУМЕНТАЦИЯ</w:t>
      </w:r>
    </w:p>
    <w:p w:rsidR="00E0422F" w:rsidRPr="00E0422F" w:rsidRDefault="00E0422F">
      <w:pPr>
        <w:pStyle w:val="ConsPlusTitle"/>
        <w:jc w:val="center"/>
        <w:rPr>
          <w:lang w:val="en-US"/>
        </w:rPr>
      </w:pPr>
    </w:p>
    <w:p w:rsidR="00E0422F" w:rsidRPr="00E0422F" w:rsidRDefault="00E0422F">
      <w:pPr>
        <w:pStyle w:val="ConsPlusTitle"/>
        <w:jc w:val="center"/>
        <w:rPr>
          <w:lang w:val="en-US"/>
        </w:rPr>
      </w:pPr>
      <w:proofErr w:type="gramStart"/>
      <w:r w:rsidRPr="00E0422F">
        <w:rPr>
          <w:lang w:val="en-US"/>
        </w:rPr>
        <w:t>Gas distribution systems.</w:t>
      </w:r>
      <w:proofErr w:type="gramEnd"/>
      <w:r w:rsidRPr="00E0422F">
        <w:rPr>
          <w:lang w:val="en-US"/>
        </w:rPr>
        <w:t xml:space="preserve"> Consumers gas networks.</w:t>
      </w:r>
    </w:p>
    <w:p w:rsidR="00E0422F" w:rsidRPr="00E0422F" w:rsidRDefault="00E0422F">
      <w:pPr>
        <w:pStyle w:val="ConsPlusTitle"/>
        <w:jc w:val="center"/>
        <w:rPr>
          <w:lang w:val="en-US"/>
        </w:rPr>
      </w:pPr>
      <w:proofErr w:type="gramStart"/>
      <w:r w:rsidRPr="00E0422F">
        <w:rPr>
          <w:lang w:val="en-US"/>
        </w:rPr>
        <w:t>General requirements to operation.</w:t>
      </w:r>
      <w:proofErr w:type="gramEnd"/>
    </w:p>
    <w:p w:rsidR="00E0422F" w:rsidRPr="00E0422F" w:rsidRDefault="00E0422F">
      <w:pPr>
        <w:pStyle w:val="ConsPlusTitle"/>
        <w:jc w:val="center"/>
        <w:rPr>
          <w:lang w:val="en-US"/>
        </w:rPr>
      </w:pPr>
      <w:r w:rsidRPr="00E0422F">
        <w:rPr>
          <w:lang w:val="en-US"/>
        </w:rPr>
        <w:t>Operational documentation</w:t>
      </w:r>
    </w:p>
    <w:p w:rsidR="00E0422F" w:rsidRPr="00E0422F" w:rsidRDefault="00E0422F">
      <w:pPr>
        <w:pStyle w:val="ConsPlusTitle"/>
        <w:jc w:val="center"/>
        <w:rPr>
          <w:lang w:val="en-US"/>
        </w:rPr>
      </w:pPr>
    </w:p>
    <w:p w:rsidR="00E0422F" w:rsidRDefault="00E0422F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54961-2012</w:t>
      </w:r>
    </w:p>
    <w:p w:rsidR="00E0422F" w:rsidRDefault="00E0422F">
      <w:pPr>
        <w:pStyle w:val="ConsPlusNormal"/>
        <w:ind w:firstLine="540"/>
        <w:jc w:val="both"/>
      </w:pPr>
    </w:p>
    <w:p w:rsidR="00E0422F" w:rsidRDefault="00E0422F">
      <w:pPr>
        <w:pStyle w:val="ConsPlusNormal"/>
        <w:jc w:val="right"/>
      </w:pPr>
      <w:r>
        <w:t>Группа Б08</w:t>
      </w:r>
    </w:p>
    <w:p w:rsidR="00E0422F" w:rsidRDefault="00E0422F">
      <w:pPr>
        <w:pStyle w:val="ConsPlusNormal"/>
        <w:ind w:firstLine="540"/>
        <w:jc w:val="both"/>
      </w:pPr>
    </w:p>
    <w:p w:rsidR="00E0422F" w:rsidRDefault="00E0422F">
      <w:pPr>
        <w:pStyle w:val="ConsPlusNormal"/>
        <w:jc w:val="right"/>
      </w:pPr>
      <w:r>
        <w:t>ОКС 75.180.20</w:t>
      </w:r>
    </w:p>
    <w:p w:rsidR="00E0422F" w:rsidRDefault="00E0422F">
      <w:pPr>
        <w:pStyle w:val="ConsPlusNormal"/>
        <w:ind w:firstLine="540"/>
        <w:jc w:val="both"/>
      </w:pPr>
    </w:p>
    <w:p w:rsidR="00E0422F" w:rsidRDefault="00E0422F">
      <w:pPr>
        <w:pStyle w:val="ConsPlusNormal"/>
        <w:jc w:val="right"/>
      </w:pPr>
      <w:r>
        <w:t>Дата введения</w:t>
      </w:r>
    </w:p>
    <w:p w:rsidR="00E0422F" w:rsidRDefault="00E0422F">
      <w:pPr>
        <w:pStyle w:val="ConsPlusNormal"/>
        <w:jc w:val="right"/>
      </w:pPr>
      <w:r>
        <w:t>1 января 2013 года</w:t>
      </w:r>
    </w:p>
    <w:p w:rsidR="00E0422F" w:rsidRDefault="00E0422F">
      <w:pPr>
        <w:pStyle w:val="ConsPlusNormal"/>
      </w:pPr>
      <w:r>
        <w:br/>
      </w:r>
    </w:p>
    <w:p w:rsidR="001B08ED" w:rsidRDefault="001B08ED" w:rsidP="001B08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Работы по содержанию в исправном и работоспособном состоянии сетей газопотребления в жилых и многоквартирных домах, общественных и административных зданиях должны производиться (на договорной основе) газораспределительными (ГРО) или другими эксплуатационными организациями, имеющими собственные аварийно-диспетчерские службы (АДС) или заключившими договор об оказании услуг аварийно-диспетчерского обслуживания потребителей.</w:t>
      </w:r>
    </w:p>
    <w:p w:rsidR="001B08ED" w:rsidRDefault="001B08ED" w:rsidP="001B08ED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Газифицированные предприятия и котельные должны иметь собственные газовые службы или договоры с эксплуатационными организациями, оказывающими на законном основании услуги по техническому обслуживанию и ремонту сетей газопотребления на опасных производственных объектах.</w:t>
      </w:r>
    </w:p>
    <w:p w:rsidR="001B08ED" w:rsidRDefault="001B08ED" w:rsidP="001B08ED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 xml:space="preserve">В договорах оказания услуг по техническому обслуживанию и ремонту сетей газопотребления должны быть определены объемы работ, выполняемых эксплуатационными организациями, установлены границы эксплуатационной ответственности и обязательства эксплуатационных организаций и владельцев газифицированных зданий (помещений) по обеспечению условий безопасной эксплуатации сетей газопотребления. Разграничение эксплуатационной ответственности сторон должно оформляться актами по форме, приведенной в </w:t>
      </w:r>
      <w:hyperlink r:id="rId5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373BDE" w:rsidRDefault="00373BDE">
      <w:pPr>
        <w:pStyle w:val="ConsPlusNormal"/>
      </w:pPr>
    </w:p>
    <w:p w:rsidR="00E0422F" w:rsidRDefault="00E0422F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"ГОСТ </w:t>
        </w:r>
        <w:proofErr w:type="gramStart"/>
        <w:r>
          <w:rPr>
            <w:i/>
            <w:color w:val="0000FF"/>
          </w:rPr>
          <w:t>Р</w:t>
        </w:r>
        <w:proofErr w:type="gramEnd"/>
        <w:r>
          <w:rPr>
            <w:i/>
            <w:color w:val="0000FF"/>
          </w:rPr>
          <w:t xml:space="preserve"> 54961-2012. Национальный стандарт Российской Федерации. Системы газораспределительные. Сети газопотребления. Общие требования к эксплуатации. Эксплуатационная документация" (утв. и </w:t>
        </w:r>
        <w:proofErr w:type="gramStart"/>
        <w:r>
          <w:rPr>
            <w:i/>
            <w:color w:val="0000FF"/>
          </w:rPr>
          <w:t>введен</w:t>
        </w:r>
        <w:proofErr w:type="gramEnd"/>
        <w:r>
          <w:rPr>
            <w:i/>
            <w:color w:val="0000FF"/>
          </w:rPr>
          <w:t xml:space="preserve"> в действие Приказом </w:t>
        </w:r>
        <w:proofErr w:type="spellStart"/>
        <w:r>
          <w:rPr>
            <w:i/>
            <w:color w:val="0000FF"/>
          </w:rPr>
          <w:t>Росстандарта</w:t>
        </w:r>
        <w:proofErr w:type="spellEnd"/>
        <w:r>
          <w:rPr>
            <w:i/>
            <w:color w:val="0000FF"/>
          </w:rPr>
          <w:t xml:space="preserve"> от 22.08.2012 N 251-ст)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956944" w:rsidRDefault="00956944"/>
    <w:sectPr w:rsidR="00956944" w:rsidSect="00E0422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22F"/>
    <w:rsid w:val="001B08ED"/>
    <w:rsid w:val="0028337C"/>
    <w:rsid w:val="00373BDE"/>
    <w:rsid w:val="003B1D01"/>
    <w:rsid w:val="00502DF0"/>
    <w:rsid w:val="00525E24"/>
    <w:rsid w:val="00832D75"/>
    <w:rsid w:val="00956944"/>
    <w:rsid w:val="009E59D4"/>
    <w:rsid w:val="00A0003F"/>
    <w:rsid w:val="00A57E4F"/>
    <w:rsid w:val="00E0422F"/>
    <w:rsid w:val="00E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22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0422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1AB96F2259F19B3D72036F1F52E561A3F546CB6236A1B1F49FF1AA92A21D5CCBB62ECC927E691B3657DE79CD48681DFCF11B2F04298DDd2P" TargetMode="External"/><Relationship Id="rId5" Type="http://schemas.openxmlformats.org/officeDocument/2006/relationships/hyperlink" Target="consultantplus://offline/ref=AFCF6E60ED9CAC5C67F2D2788D6D0F22E578F9C76054EDB38FAA52A5E3A609FF436D1BB46181019C57E0D0DECA8C598F29EF34A12DB75Cb2iBP" TargetMode="External"/><Relationship Id="rId4" Type="http://schemas.openxmlformats.org/officeDocument/2006/relationships/hyperlink" Target="consultantplus://offline/ref=E7F1AB96F2259F19B3D73F23F4F52E56193F526EB12937111710F318AE257EC2D9F236E1C925FE96B82F2EA3C8DDd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Gazprom transgaz Kazan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Салимгараев</dc:creator>
  <cp:lastModifiedBy>Салимгараев</cp:lastModifiedBy>
  <cp:revision>2</cp:revision>
  <dcterms:created xsi:type="dcterms:W3CDTF">2019-10-02T15:35:00Z</dcterms:created>
  <dcterms:modified xsi:type="dcterms:W3CDTF">2019-10-02T15:35:00Z</dcterms:modified>
</cp:coreProperties>
</file>